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9B83B" w14:textId="69024C28" w:rsidR="00DE37D8" w:rsidRPr="00DE37D8" w:rsidRDefault="00DE37D8" w:rsidP="00DE37D8">
      <w:pPr>
        <w:rPr>
          <w:rFonts w:ascii="Arial Narrow" w:hAnsi="Arial Narrow" w:cstheme="minorHAnsi"/>
          <w:b/>
          <w:sz w:val="36"/>
          <w:szCs w:val="36"/>
        </w:rPr>
      </w:pPr>
      <w:r w:rsidRPr="00DE37D8">
        <w:rPr>
          <w:rFonts w:ascii="Arial Narrow" w:hAnsi="Arial Narrow" w:cstheme="minorHAnsi"/>
          <w:b/>
          <w:sz w:val="36"/>
          <w:szCs w:val="36"/>
        </w:rPr>
        <w:t>The</w:t>
      </w:r>
      <w:r w:rsidRPr="00DE37D8">
        <w:rPr>
          <w:rFonts w:ascii="Arial Narrow" w:hAnsi="Arial Narrow" w:cstheme="minorHAnsi"/>
          <w:b/>
          <w:sz w:val="36"/>
          <w:szCs w:val="36"/>
        </w:rPr>
        <w:t xml:space="preserve"> features of the </w:t>
      </w:r>
      <w:proofErr w:type="spellStart"/>
      <w:proofErr w:type="gramStart"/>
      <w:r w:rsidRPr="00DE37D8">
        <w:rPr>
          <w:rFonts w:ascii="Arial Narrow" w:hAnsi="Arial Narrow" w:cstheme="minorHAnsi"/>
          <w:b/>
          <w:sz w:val="36"/>
          <w:szCs w:val="36"/>
        </w:rPr>
        <w:t>micro</w:t>
      </w:r>
      <w:r w:rsidRPr="00DE37D8">
        <w:rPr>
          <w:rFonts w:ascii="Arial Narrow" w:hAnsi="Arial Narrow" w:cstheme="minorHAnsi"/>
          <w:b/>
          <w:sz w:val="36"/>
          <w:szCs w:val="36"/>
        </w:rPr>
        <w:t>:</w:t>
      </w:r>
      <w:r w:rsidRPr="00DE37D8">
        <w:rPr>
          <w:rFonts w:ascii="Arial Narrow" w:hAnsi="Arial Narrow" w:cstheme="minorHAnsi"/>
          <w:b/>
          <w:sz w:val="36"/>
          <w:szCs w:val="36"/>
        </w:rPr>
        <w:t>bit</w:t>
      </w:r>
      <w:proofErr w:type="spellEnd"/>
      <w:proofErr w:type="gramEnd"/>
    </w:p>
    <w:p w14:paraId="7426CEB9" w14:textId="6414B5F8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  <w:r w:rsidRPr="00DE37D8">
        <w:rPr>
          <w:rFonts w:ascii="Arial Narrow" w:hAnsi="Arial Narrow" w:cstheme="minorHAnsi"/>
          <w:b/>
          <w:noProof/>
          <w:sz w:val="24"/>
          <w:szCs w:val="24"/>
        </w:rPr>
        <w:drawing>
          <wp:inline distT="0" distB="0" distL="0" distR="0" wp14:anchorId="3BA2A462" wp14:editId="0B81CCAC">
            <wp:extent cx="6851877" cy="35528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E86FE1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5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8D51" w14:textId="0995C456" w:rsidR="00DE37D8" w:rsidRPr="00DE37D8" w:rsidRDefault="00DE37D8" w:rsidP="00DE37D8">
      <w:pPr>
        <w:jc w:val="center"/>
        <w:rPr>
          <w:rFonts w:ascii="Arial Narrow" w:hAnsi="Arial Narrow" w:cstheme="minorHAnsi"/>
          <w:i/>
          <w:sz w:val="24"/>
          <w:szCs w:val="24"/>
        </w:rPr>
      </w:pPr>
      <w:r w:rsidRPr="00DE37D8">
        <w:rPr>
          <w:rFonts w:ascii="Arial Narrow" w:hAnsi="Arial Narrow" w:cstheme="minorHAnsi"/>
          <w:i/>
          <w:sz w:val="24"/>
          <w:szCs w:val="24"/>
        </w:rPr>
        <w:t xml:space="preserve">Source: </w:t>
      </w:r>
      <w:hyperlink r:id="rId5" w:history="1">
        <w:r w:rsidRPr="00DE37D8">
          <w:rPr>
            <w:rStyle w:val="Hyperlink"/>
            <w:rFonts w:ascii="Arial Narrow" w:hAnsi="Arial Narrow" w:cstheme="minorHAnsi"/>
            <w:i/>
            <w:sz w:val="24"/>
            <w:szCs w:val="24"/>
          </w:rPr>
          <w:t>http://microbit.org/guide/features/</w:t>
        </w:r>
      </w:hyperlink>
    </w:p>
    <w:p w14:paraId="0E9B0484" w14:textId="0D95A087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LED</w:t>
      </w:r>
    </w:p>
    <w:p w14:paraId="415A1476" w14:textId="77777777" w:rsid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24"/>
          <w:szCs w:val="24"/>
          <w:shd w:val="clear" w:color="auto" w:fill="FFFFFF"/>
        </w:rPr>
        <w:t xml:space="preserve">  </w:t>
      </w: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924CD49" wp14:editId="23E457AB">
            <wp:extent cx="2005013" cy="172719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E89552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74" cy="17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7D8">
        <w:rPr>
          <w:rFonts w:ascii="Arial Narrow" w:hAnsi="Arial Narrow" w:cs="Arial"/>
          <w:b/>
          <w:bCs/>
          <w:color w:val="333333"/>
          <w:sz w:val="24"/>
          <w:szCs w:val="24"/>
          <w:shd w:val="clear" w:color="auto" w:fill="FFFFFF"/>
        </w:rPr>
        <w:br/>
      </w: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LED stands for Light Emitting Diode.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has 25 individually-programmable LEDs, allowing you to display text, numbers, and images.</w:t>
      </w: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br/>
      </w:r>
    </w:p>
    <w:p w14:paraId="2EDBB4DE" w14:textId="58293EC6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44"/>
          <w:szCs w:val="44"/>
          <w:shd w:val="clear" w:color="auto" w:fill="FFFFFF"/>
        </w:rPr>
        <w:t> </w:t>
      </w: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A and B Buttons</w:t>
      </w:r>
      <w:r w:rsidRPr="00DE37D8">
        <w:rPr>
          <w:rFonts w:ascii="Arial Narrow" w:hAnsi="Arial Narrow" w:cs="Arial"/>
          <w:b/>
          <w:bCs/>
          <w:color w:val="333333"/>
          <w:sz w:val="24"/>
          <w:szCs w:val="24"/>
          <w:shd w:val="clear" w:color="auto" w:fill="FFFFFF"/>
        </w:rPr>
        <w:br/>
      </w:r>
      <w:r w:rsidRPr="00DE37D8">
        <w:rPr>
          <w:rFonts w:ascii="Arial Narrow" w:hAnsi="Arial Narrow" w:cs="Arial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A03EF0D" wp14:editId="53F6747A">
            <wp:extent cx="2422247" cy="1743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E84AC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47" cy="17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645E" w14:textId="77777777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There are two buttons on the front of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(labelled A and B). You can detect when these buttons are pressed, allowing you to trigger code on the device.</w:t>
      </w:r>
    </w:p>
    <w:p w14:paraId="19353B13" w14:textId="77777777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</w:p>
    <w:p w14:paraId="2A2801F9" w14:textId="1E2F8BE2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Pins</w:t>
      </w:r>
    </w:p>
    <w:p w14:paraId="5BE07E87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0DF5359" wp14:editId="028D4DCF">
            <wp:extent cx="2638444" cy="1338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E8E3F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44" cy="13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T</w:t>
      </w:r>
    </w:p>
    <w:p w14:paraId="44877E57" w14:textId="3628AC4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There are 25 external connectors on the edge connector of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, which we refer to as 'pins'. Program motors, LEDs, or other electrical components with the pins, or connect extra sensors to control your code!</w:t>
      </w:r>
    </w:p>
    <w:p w14:paraId="1D06985D" w14:textId="432827F0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Light sensor</w:t>
      </w:r>
    </w:p>
    <w:p w14:paraId="210FE993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1EEB4D3" wp14:editId="3D9BC617">
            <wp:extent cx="2709882" cy="258129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E8801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882" cy="25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724F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By reversing the LEDs of the screen to become an input, the LED screen works as a basic light sensor, allowing you to detect ambient light.</w:t>
      </w:r>
    </w:p>
    <w:p w14:paraId="30F1B2A3" w14:textId="5165E1E1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Temperature sensor</w:t>
      </w:r>
    </w:p>
    <w:p w14:paraId="435EF4E0" w14:textId="77777777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C0B3D1D" wp14:editId="76344EC9">
            <wp:extent cx="2933721" cy="23050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8506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21" cy="23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112A" w14:textId="77777777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This sensor allows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to detect the current ambient temperature, in degrees Celsius.</w:t>
      </w:r>
    </w:p>
    <w:p w14:paraId="6AD03F4A" w14:textId="43922EA4" w:rsid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</w:p>
    <w:p w14:paraId="5A14181A" w14:textId="77777777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</w:p>
    <w:p w14:paraId="5218DB37" w14:textId="4FED8512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lastRenderedPageBreak/>
        <w:t>Accelerometer</w:t>
      </w:r>
    </w:p>
    <w:p w14:paraId="1E9EA506" w14:textId="77777777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FBF5946" wp14:editId="7E7D1DE0">
            <wp:extent cx="2652713" cy="2109124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E8E5E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44" cy="21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9B11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An accelerometer measures the acceleration of your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; this component senses when the </w:t>
      </w:r>
      <w:proofErr w:type="spell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is moved. It can also detect other actions, e.g. shake, tilt, and free-fall.</w:t>
      </w:r>
    </w:p>
    <w:p w14:paraId="4B5E849A" w14:textId="78FEC73E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Compass</w:t>
      </w:r>
    </w:p>
    <w:p w14:paraId="0411F711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A75DC4E" wp14:editId="33C7D547">
            <wp:extent cx="2264346" cy="2300288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E81CF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547" cy="23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08F7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The compass detects the earth's magnetic field, allowing you to detect which direction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is facing. The compass </w:t>
      </w:r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has to</w:t>
      </w:r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be calibrated before it can be used.</w:t>
      </w:r>
    </w:p>
    <w:p w14:paraId="103FA61D" w14:textId="3C865BC7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Radio</w:t>
      </w:r>
    </w:p>
    <w:p w14:paraId="74D46F96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1A9997A" wp14:editId="5900695B">
            <wp:extent cx="2503352" cy="2209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E8B59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66" cy="22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D185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The radio feature allows you to communicate wirelessly between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micro:bits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. Use the radio to send messages to other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micro:bits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, build multiplayer games, and much more!</w:t>
      </w:r>
    </w:p>
    <w:p w14:paraId="1D7790E4" w14:textId="77777777" w:rsidR="00DE37D8" w:rsidRPr="00DE37D8" w:rsidRDefault="00DE37D8" w:rsidP="00DE37D8">
      <w:pPr>
        <w:rPr>
          <w:rFonts w:ascii="Arial Narrow" w:hAnsi="Arial Narrow" w:cstheme="minorHAnsi"/>
          <w:b/>
          <w:sz w:val="24"/>
          <w:szCs w:val="24"/>
        </w:rPr>
      </w:pPr>
    </w:p>
    <w:p w14:paraId="0EFE4FCD" w14:textId="7FD6B766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lastRenderedPageBreak/>
        <w:t>Bluetooth</w:t>
      </w:r>
    </w:p>
    <w:p w14:paraId="4D481E33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A456E59" wp14:editId="34A73875">
            <wp:extent cx="3057547" cy="25574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E8903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47" cy="25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633E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A BLE (Bluetooth Low Energy) antenna allows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to send and receive Bluetooth signals. This allows the </w:t>
      </w:r>
      <w:proofErr w:type="spellStart"/>
      <w:proofErr w:type="gram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proofErr w:type="gram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to wirelessly communicate with PCs, Phones, and Tablets, so you can control your phone from your </w:t>
      </w:r>
      <w:proofErr w:type="spell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and send code wirelessly to your device from your phone!</w:t>
      </w:r>
    </w:p>
    <w:p w14:paraId="49DB1DC3" w14:textId="77777777" w:rsidR="00DE37D8" w:rsidRPr="00DE37D8" w:rsidRDefault="00DE37D8" w:rsidP="00DE37D8">
      <w:pPr>
        <w:rPr>
          <w:rFonts w:ascii="Arial Narrow" w:hAnsi="Arial Narrow" w:cstheme="minorHAnsi"/>
          <w:sz w:val="24"/>
          <w:szCs w:val="24"/>
        </w:rPr>
      </w:pPr>
    </w:p>
    <w:p w14:paraId="76118C51" w14:textId="62807B2D" w:rsidR="00DE37D8" w:rsidRPr="00DE37D8" w:rsidRDefault="00DE37D8" w:rsidP="00DE37D8">
      <w:pPr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</w:pPr>
      <w:bookmarkStart w:id="0" w:name="_GoBack"/>
      <w:r w:rsidRPr="00DE37D8">
        <w:rPr>
          <w:rFonts w:ascii="Arial Narrow" w:hAnsi="Arial Narrow" w:cs="Arial"/>
          <w:b/>
          <w:bCs/>
          <w:color w:val="333333"/>
          <w:sz w:val="36"/>
          <w:szCs w:val="36"/>
          <w:shd w:val="clear" w:color="auto" w:fill="FFFFFF"/>
        </w:rPr>
        <w:t>USB interface</w:t>
      </w:r>
    </w:p>
    <w:bookmarkEnd w:id="0"/>
    <w:p w14:paraId="1A40EE66" w14:textId="77777777" w:rsidR="00DE37D8" w:rsidRPr="00DE37D8" w:rsidRDefault="00DE37D8" w:rsidP="00DE37D8">
      <w:pPr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</w:pPr>
      <w:r w:rsidRPr="00DE37D8">
        <w:rPr>
          <w:rFonts w:ascii="Arial Narrow" w:hAnsi="Arial Narrow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E2DAF1B" wp14:editId="09A3670B">
            <wp:extent cx="2781320" cy="24384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E82CF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20" cy="24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72FB" w14:textId="77777777" w:rsidR="00DE37D8" w:rsidRPr="00DE37D8" w:rsidRDefault="00DE37D8" w:rsidP="00DE37D8">
      <w:pPr>
        <w:rPr>
          <w:rFonts w:ascii="Arial Narrow" w:hAnsi="Arial Narrow"/>
          <w:sz w:val="24"/>
          <w:szCs w:val="24"/>
        </w:rPr>
      </w:pPr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The USB interface allows you to connect the </w:t>
      </w:r>
      <w:proofErr w:type="spellStart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>micro:bit</w:t>
      </w:r>
      <w:proofErr w:type="spellEnd"/>
      <w:r w:rsidRPr="00DE37D8">
        <w:rPr>
          <w:rFonts w:ascii="Arial Narrow" w:hAnsi="Arial Narrow" w:cs="Arial"/>
          <w:color w:val="333333"/>
          <w:sz w:val="24"/>
          <w:szCs w:val="24"/>
          <w:shd w:val="clear" w:color="auto" w:fill="FFFFFF"/>
        </w:rPr>
        <w:t xml:space="preserve"> to your computer via a micro-USB cable, which will power the device and allow you to </w:t>
      </w:r>
      <w:hyperlink r:id="rId16" w:history="1">
        <w:r w:rsidRPr="00DE37D8">
          <w:rPr>
            <w:rStyle w:val="Hyperlink"/>
            <w:rFonts w:ascii="Arial Narrow" w:hAnsi="Arial Narrow" w:cs="Arial"/>
            <w:color w:val="337AB7"/>
            <w:sz w:val="24"/>
            <w:szCs w:val="24"/>
            <w:shd w:val="clear" w:color="auto" w:fill="FFFFFF"/>
          </w:rPr>
          <w:t xml:space="preserve">download programs onto the </w:t>
        </w:r>
        <w:proofErr w:type="spellStart"/>
        <w:r w:rsidRPr="00DE37D8">
          <w:rPr>
            <w:rStyle w:val="Hyperlink"/>
            <w:rFonts w:ascii="Arial Narrow" w:hAnsi="Arial Narrow" w:cs="Arial"/>
            <w:color w:val="337AB7"/>
            <w:sz w:val="24"/>
            <w:szCs w:val="24"/>
            <w:shd w:val="clear" w:color="auto" w:fill="FFFFFF"/>
          </w:rPr>
          <w:t>micro:bit</w:t>
        </w:r>
        <w:proofErr w:type="spellEnd"/>
        <w:r w:rsidRPr="00DE37D8">
          <w:rPr>
            <w:rStyle w:val="Hyperlink"/>
            <w:rFonts w:ascii="Arial Narrow" w:hAnsi="Arial Narrow" w:cs="Arial"/>
            <w:color w:val="337AB7"/>
            <w:sz w:val="24"/>
            <w:szCs w:val="24"/>
            <w:shd w:val="clear" w:color="auto" w:fill="FFFFFF"/>
          </w:rPr>
          <w:t>.</w:t>
        </w:r>
      </w:hyperlink>
    </w:p>
    <w:p w14:paraId="0D0D598A" w14:textId="77777777" w:rsidR="00530BB5" w:rsidRPr="00DE37D8" w:rsidRDefault="00530BB5">
      <w:pPr>
        <w:rPr>
          <w:rFonts w:ascii="Arial Narrow" w:hAnsi="Arial Narrow"/>
          <w:sz w:val="24"/>
          <w:szCs w:val="24"/>
        </w:rPr>
      </w:pPr>
    </w:p>
    <w:sectPr w:rsidR="00530BB5" w:rsidRPr="00DE37D8" w:rsidSect="00DE3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D8"/>
    <w:rsid w:val="00530BB5"/>
    <w:rsid w:val="00DE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47CE2"/>
  <w15:chartTrackingRefBased/>
  <w15:docId w15:val="{8015AB98-F2A9-4918-B1E0-123E3639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3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7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microbit.org/guide/hardware/usb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hyperlink" Target="http://microbit.org/guide/features/" TargetMode="External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image" Target="media/image1.png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Villis</dc:creator>
  <cp:keywords/>
  <dc:description/>
  <cp:lastModifiedBy>Joanne Villis</cp:lastModifiedBy>
  <cp:revision>1</cp:revision>
  <dcterms:created xsi:type="dcterms:W3CDTF">2018-04-20T04:18:00Z</dcterms:created>
  <dcterms:modified xsi:type="dcterms:W3CDTF">2018-04-20T04:24:00Z</dcterms:modified>
</cp:coreProperties>
</file>